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sz w:val="44"/>
          <w:szCs w:val="44"/>
        </w:rPr>
      </w:pPr>
    </w:p>
    <w:p>
      <w:pPr>
        <w:jc w:val="center"/>
        <w:rPr>
          <w:b/>
          <w:color w:val="FF0000"/>
          <w:w w:val="66"/>
          <w:sz w:val="52"/>
          <w:szCs w:val="52"/>
        </w:rPr>
      </w:pPr>
      <w:bookmarkStart w:id="0" w:name="OLE_LINK2"/>
      <w:bookmarkStart w:id="1" w:name="OLE_LINK1"/>
      <w:r>
        <w:rPr>
          <w:rFonts w:ascii="Calibri" w:hAnsi="Calibri" w:eastAsia="宋体" w:cs="黑体"/>
          <w:b/>
          <w:color w:val="FF0000"/>
          <w:w w:val="66"/>
          <w:kern w:val="2"/>
          <w:sz w:val="52"/>
          <w:szCs w:val="52"/>
          <w:lang w:val="en-US" w:eastAsia="zh-CN" w:bidi="ar-SA"/>
        </w:rPr>
        <w:pict>
          <v:shape id="WordArt: Plain Text 1" o:spid="_x0000_s1026" type="#_x0000_t136" style="height:32.25pt;width:415.5pt;rotation:0f;" o:ole="f" fillcolor="#FF0000" filled="t" o:preferrelative="t" stroked="t" coordorigin="0,0" coordsize="21600,21600" adj="10800">
            <v:stroke color="#FF0000" color2="#FFFFFF" miterlimit="2"/>
            <v:imagedata gain="65536f" blacklevel="0f" gamma="0"/>
            <o:lock v:ext="edit" position="f" selection="f" grouping="f" rotation="f" cropping="f" text="f" aspectratio="f"/>
            <v:textpath on="t" fitpath="t" trim="t" xscale="f" string="共青团上海中医药大学委员会（  ）" style="v-text-align:center;font-family:宋体;font-size:36pt;font-weight:bold;"/>
            <w10:wrap type="none"/>
            <w10:anchorlock/>
          </v:shape>
        </w:pict>
      </w:r>
    </w:p>
    <w:p>
      <w:pPr>
        <w:spacing w:line="540" w:lineRule="exact"/>
        <w:jc w:val="center"/>
        <w:rPr>
          <w:rFonts w:ascii="Times New Roman"/>
          <w:b/>
          <w:color w:val="FF0000"/>
          <w:sz w:val="44"/>
          <w:szCs w:val="44"/>
        </w:rPr>
      </w:pPr>
      <w:r>
        <w:rPr>
          <w:rFonts w:hint="eastAsia" w:ascii="楷体_GB2312" w:eastAsia="楷体_GB2312"/>
          <w:sz w:val="28"/>
          <w:szCs w:val="28"/>
        </w:rPr>
        <w:t>上中医团委发【2015】</w:t>
      </w:r>
      <w:r>
        <w:rPr>
          <w:rFonts w:hint="eastAsia" w:ascii="楷体_GB2312" w:eastAsia="楷体_GB2312"/>
          <w:sz w:val="28"/>
          <w:szCs w:val="28"/>
          <w:lang w:val="en-US" w:eastAsia="zh-CN"/>
        </w:rPr>
        <w:t>9</w:t>
      </w:r>
      <w:r>
        <w:rPr>
          <w:rFonts w:hint="eastAsia" w:ascii="楷体_GB2312" w:eastAsia="楷体_GB2312"/>
          <w:sz w:val="28"/>
          <w:szCs w:val="28"/>
        </w:rPr>
        <w:t>号</w:t>
      </w:r>
    </w:p>
    <w:p>
      <w:pPr>
        <w:rPr>
          <w:color w:val="FF0000"/>
          <w:sz w:val="24"/>
          <w:szCs w:val="20"/>
          <w:u w:val="single"/>
        </w:rPr>
      </w:pPr>
      <w:r>
        <w:rPr>
          <w:rFonts w:ascii="Calibri" w:hAnsi="Calibri" w:eastAsia="宋体" w:cs="黑体"/>
          <w:kern w:val="2"/>
          <w:sz w:val="21"/>
          <w:szCs w:val="20"/>
          <w:lang w:val="en-US" w:eastAsia="zh-CN" w:bidi="ar-SA"/>
        </w:rPr>
        <w:pict>
          <v:shape id="对象 1" o:spid="_x0000_s1027" type="#_x0000_t75" style="position:absolute;left:0;margin-left:194.55pt;margin-top:14.7pt;height:27.85pt;width:31.2pt;mso-wrap-distance-bottom:0.65pt;mso-wrap-distance-left:9pt;mso-wrap-distance-right:9pt;mso-wrap-distance-top:0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w10:wrap type="square"/>
          </v:shape>
        </w:pict>
      </w:r>
    </w:p>
    <w:p>
      <w:pPr>
        <w:ind w:firstLine="315" w:firstLineChars="150"/>
        <w:rPr>
          <w:color w:val="FF0000"/>
          <w:sz w:val="24"/>
          <w:u w:val="single"/>
        </w:rPr>
      </w:pPr>
      <w:r>
        <w:rPr>
          <w:rFonts w:ascii="Calibri" w:hAnsi="Calibri" w:eastAsia="宋体" w:cs="黑体"/>
          <w:kern w:val="2"/>
          <w:sz w:val="21"/>
          <w:szCs w:val="22"/>
          <w:lang w:val="en-US" w:eastAsia="zh-CN" w:bidi="ar-SA"/>
        </w:rPr>
        <w:pict>
          <v:shape id="AutoShape 3" o:spid="_x0000_s1028" type="#_x0000_t32" style="position:absolute;left:0;margin-left:235.5pt;margin-top:13.05pt;height:0.05pt;width:185.25pt;mso-wrap-distance-bottom:0pt;mso-wrap-distance-left:9pt;mso-wrap-distance-right:9pt;mso-wrap-distance-top:0pt;rotation:0f;z-index:251659264;" o:ole="f" o:connectortype="straight" fillcolor="#FFFFFF" filled="f" o:preferrelative="t" stroked="t" coordorigin="0,0" coordsize="21600,21600">
            <v:fill on="f" color2="#FFFFFF" focus="0%"/>
            <v:stroke color="#FF0000" color2="#FFFFFF" miterlimit="2"/>
            <v:imagedata gain="65536f" blacklevel="0f" gamma="0"/>
            <o:lock v:ext="edit" position="f" selection="f" grouping="f" rotation="f" cropping="f" text="f" aspectratio="f"/>
            <w10:wrap type="square"/>
          </v:shape>
        </w:pict>
      </w:r>
      <w:r>
        <w:rPr>
          <w:rFonts w:ascii="Calibri" w:hAnsi="Calibri" w:eastAsia="宋体" w:cs="黑体"/>
          <w:kern w:val="2"/>
          <w:sz w:val="21"/>
          <w:szCs w:val="22"/>
          <w:lang w:val="en-US" w:eastAsia="zh-CN" w:bidi="ar-SA"/>
        </w:rPr>
        <w:pict>
          <v:shape id="AutoShape 4" o:spid="_x0000_s1029" type="#_x0000_t32" style="position:absolute;left:0;margin-left:-10.5pt;margin-top:13.05pt;height:0.05pt;width:192.75pt;mso-wrap-distance-bottom:0pt;mso-wrap-distance-left:9pt;mso-wrap-distance-right:9pt;mso-wrap-distance-top:0pt;rotation:0f;z-index:251660288;" o:ole="f" o:connectortype="straight" fillcolor="#FFFFFF" filled="f" o:preferrelative="t" stroked="t" coordorigin="0,0" coordsize="21600,21600">
            <v:fill on="f" color2="#FFFFFF" focus="0%"/>
            <v:stroke color="#FF0000" color2="#FFFFFF" miterlimit="2"/>
            <v:imagedata gain="65536f" blacklevel="0f" gamma="0"/>
            <o:lock v:ext="edit" position="f" selection="f" grouping="f" rotation="f" cropping="f" text="f" aspectratio="f"/>
            <w10:wrap type="square"/>
          </v:shape>
        </w:pict>
      </w:r>
    </w:p>
    <w:bookmarkEnd w:id="0"/>
    <w:bookmarkEnd w:id="1"/>
    <w:p/>
    <w:p>
      <w:pPr>
        <w:jc w:val="center"/>
        <w:rPr>
          <w:rFonts w:ascii="黑体" w:eastAsia="黑体"/>
          <w:sz w:val="32"/>
          <w:szCs w:val="32"/>
        </w:rPr>
      </w:pPr>
      <w:r>
        <w:rPr>
          <w:rFonts w:hint="eastAsia" w:ascii="黑体" w:eastAsia="黑体"/>
          <w:sz w:val="32"/>
          <w:szCs w:val="32"/>
        </w:rPr>
        <w:t>关于组建上海中医药大学青年网络文明志愿者队伍、</w:t>
      </w:r>
    </w:p>
    <w:p>
      <w:pPr>
        <w:jc w:val="center"/>
        <w:rPr>
          <w:rFonts w:ascii="黑体" w:eastAsia="黑体"/>
          <w:sz w:val="32"/>
          <w:szCs w:val="32"/>
        </w:rPr>
      </w:pPr>
      <w:r>
        <w:rPr>
          <w:rFonts w:hint="eastAsia" w:ascii="黑体" w:eastAsia="黑体"/>
          <w:sz w:val="32"/>
          <w:szCs w:val="32"/>
        </w:rPr>
        <w:t>深入推进青年网络文明志愿行动的通知</w:t>
      </w:r>
      <w:bookmarkStart w:id="2" w:name="_GoBack"/>
      <w:bookmarkEnd w:id="2"/>
    </w:p>
    <w:p>
      <w:pPr>
        <w:rPr>
          <w:rFonts w:ascii="黑体" w:eastAsia="黑体"/>
          <w:sz w:val="28"/>
          <w:szCs w:val="28"/>
        </w:rPr>
      </w:pPr>
      <w:r>
        <w:rPr>
          <w:rFonts w:hint="eastAsia" w:ascii="黑体" w:eastAsia="黑体"/>
          <w:sz w:val="28"/>
          <w:szCs w:val="28"/>
        </w:rPr>
        <w:t>各附属医院团委、学院团委（团总支）、直属教工团支部：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为深入贯彻落实习近平总书记重要指示精神，动员广大共青团员和各领域优秀青年在构建清朗网络空间中努力发挥生力军作用，按照团中央《关于广泛组建青年网络文明志愿者队伍、深入推进青年网络文明志愿行动的通知》（中青发〔2015〕9号）文件和相关会议要求以及团市委《关于广泛组建青年网络文明志愿者队伍、深入推进青年网络文明志愿行动的通知》的部署，校团委拟组建青年网络文明志愿者队伍、深入推进青年网络文明志愿行动。有关事项如下：</w:t>
      </w:r>
    </w:p>
    <w:p>
      <w:pPr>
        <w:spacing w:line="360" w:lineRule="auto"/>
        <w:ind w:firstLine="562" w:firstLineChars="200"/>
        <w:rPr>
          <w:rFonts w:ascii="仿宋_GB2312" w:hAnsi="华文仿宋" w:eastAsia="仿宋_GB2312" w:cs="仿宋_GB2312"/>
          <w:b/>
          <w:bCs/>
          <w:snapToGrid w:val="0"/>
          <w:kern w:val="0"/>
          <w:sz w:val="28"/>
          <w:szCs w:val="28"/>
        </w:rPr>
      </w:pPr>
      <w:r>
        <w:rPr>
          <w:rFonts w:hint="eastAsia" w:ascii="仿宋_GB2312" w:hAnsi="华文仿宋" w:eastAsia="仿宋_GB2312" w:cs="仿宋_GB2312"/>
          <w:b/>
          <w:bCs/>
          <w:snapToGrid w:val="0"/>
          <w:kern w:val="0"/>
          <w:sz w:val="28"/>
          <w:szCs w:val="28"/>
        </w:rPr>
        <w:t>一、目的意义</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加强共青团网络工作队伍建设、大力推进网上宣传引导工作，是党中央交给共青团的重要政治任务，是新形势下共青团当好党的助手和后备军的重大考验，也是共青团事业与时俱进、改革创新的必然要求。广泛组建青年网络文明志愿者队伍，动员和号召广大共青团员和各领域优秀青年争当“中国好网民”、在网上积极发出“青年好声音”，自觉投身到青年网络文明志愿行动中来，积极主动地弘扬网上主旋律，传播青春正能量，对构建清朗网络空间、引领广大青少年健康成长具有重大意义。</w:t>
      </w:r>
    </w:p>
    <w:p>
      <w:pPr>
        <w:spacing w:line="360" w:lineRule="auto"/>
        <w:ind w:firstLine="562" w:firstLineChars="200"/>
        <w:rPr>
          <w:rFonts w:ascii="仿宋_GB2312" w:hAnsi="华文仿宋" w:eastAsia="仿宋_GB2312" w:cs="仿宋_GB2312"/>
          <w:b/>
          <w:bCs/>
          <w:snapToGrid w:val="0"/>
          <w:kern w:val="0"/>
          <w:sz w:val="28"/>
          <w:szCs w:val="28"/>
        </w:rPr>
      </w:pPr>
      <w:r>
        <w:rPr>
          <w:rFonts w:hint="eastAsia" w:ascii="仿宋_GB2312" w:hAnsi="华文仿宋" w:eastAsia="仿宋_GB2312" w:cs="仿宋_GB2312"/>
          <w:b/>
          <w:bCs/>
          <w:snapToGrid w:val="0"/>
          <w:kern w:val="0"/>
          <w:sz w:val="28"/>
          <w:szCs w:val="28"/>
        </w:rPr>
        <w:t>二、青年网络文明志愿者主要职责</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1、在互联网上主动弘扬正能量。积极参加全团“阳光跟帖”行动，用文明语言和理性态度发表网络评论，营造理性、平和、有序的网络舆论氛围；积极参加“青年好声音”网络文化行动，围绕中国梦、推进改革、推行法治、奋斗创业、社会公益等内容，主动在网上发出和传播弘扬社会主义核心价值观的微博、微信、帖文、视频等作品。</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2、在互联网上自觉抵制负能量。对于网上出现的违反四项基本原则、违背社会主义核心价值观、不利于民族团结等错误言论，对于“黄赌毒”等负面网络信息主动驳斥、积极举报，坚决抵制网络“三俗”内容。</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3、自觉增强网络文明素养。遵守互联网法律法规和网络文明规范，自觉依法上网、文明上网、绿色上网，不浏览不健康的网络页面和信息，不造谣、不信谣、不传谣。</w:t>
      </w:r>
    </w:p>
    <w:p>
      <w:pPr>
        <w:spacing w:line="360" w:lineRule="auto"/>
        <w:ind w:firstLine="562" w:firstLineChars="200"/>
        <w:rPr>
          <w:rFonts w:ascii="仿宋_GB2312" w:hAnsi="华文仿宋" w:eastAsia="仿宋_GB2312" w:cs="仿宋_GB2312"/>
          <w:b/>
          <w:bCs/>
          <w:snapToGrid w:val="0"/>
          <w:kern w:val="0"/>
          <w:sz w:val="28"/>
          <w:szCs w:val="28"/>
        </w:rPr>
      </w:pPr>
      <w:r>
        <w:rPr>
          <w:rFonts w:hint="eastAsia" w:ascii="仿宋_GB2312" w:hAnsi="华文仿宋" w:eastAsia="仿宋_GB2312" w:cs="仿宋_GB2312"/>
          <w:b/>
          <w:bCs/>
          <w:snapToGrid w:val="0"/>
          <w:kern w:val="0"/>
          <w:sz w:val="28"/>
          <w:szCs w:val="28"/>
        </w:rPr>
        <w:t>三、青年网络文明志愿者队伍组建及管理方式</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校团委统筹全校和附属医院青年网络文明志愿者队伍建设，各校属团组织具体负责本学院、本部门、本附属医院的队伍组建及后续工作，如人员登记、信息管理、日常工作部署、培训、考核激励等。</w:t>
      </w:r>
    </w:p>
    <w:p>
      <w:pPr>
        <w:spacing w:line="360" w:lineRule="auto"/>
        <w:ind w:firstLine="562" w:firstLineChars="200"/>
        <w:rPr>
          <w:rFonts w:ascii="仿宋_GB2312" w:hAnsi="华文仿宋" w:eastAsia="仿宋_GB2312" w:cs="仿宋_GB2312"/>
          <w:b/>
          <w:bCs/>
          <w:snapToGrid w:val="0"/>
          <w:kern w:val="0"/>
          <w:sz w:val="28"/>
          <w:szCs w:val="28"/>
        </w:rPr>
      </w:pPr>
      <w:r>
        <w:rPr>
          <w:rFonts w:hint="eastAsia" w:ascii="仿宋_GB2312" w:hAnsi="华文仿宋" w:eastAsia="仿宋_GB2312" w:cs="仿宋_GB2312"/>
          <w:b/>
          <w:bCs/>
          <w:snapToGrid w:val="0"/>
          <w:kern w:val="0"/>
          <w:sz w:val="28"/>
          <w:szCs w:val="28"/>
        </w:rPr>
        <w:t>四、青年网络文明志愿行动2015年主要工作</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1、青年网络文明意识教育与宣传引导</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积极倡导依法上网、文明上网、理性上网，在网络空间告别沉默，旗帜鲜明、积极主动地弘扬网上主旋律，传播青春正能量。组织动员广大团员青年普遍关注“青春上海”、“中医青年”等团属微信公众号，经常性转发相关内容。</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2、主题网络活动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一是在清明、五四、七一、抗日战争胜利纪念日、十一、南京大屠杀死难者国家公祭日等重要时间节点开展全团性主题网络活动；二是不定期推出“光盘行动”、志愿公益、传承优秀传统文化等全团性主题网络活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3、阳光跟帖行动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积极响应上级号召，完成动员响应任务，倡导网民特别是广大青少年网民健康、积极、乐观、友善地跟帖，努力营造清朗网络舆论。</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4、日常网络志愿活动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各基层团组织结合实际，积极策划设置议题，组织动员自身青年网络文明志愿者在网上积极行动，努力营造和谐有序的网络舆论。</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2015年内，每名青年网络文明志愿者参与“阳光跟帖行动”及其他主题网络活动不少于3次。同时，倡导鼓励青年网络文明志愿者在网上积极发起和参加弘扬正能量的网络活动，举报不良网络信息。</w:t>
      </w:r>
    </w:p>
    <w:p>
      <w:pPr>
        <w:spacing w:line="360" w:lineRule="auto"/>
        <w:ind w:firstLine="562" w:firstLineChars="200"/>
        <w:rPr>
          <w:rFonts w:ascii="仿宋_GB2312" w:hAnsi="华文仿宋" w:eastAsia="仿宋_GB2312" w:cs="仿宋_GB2312"/>
          <w:b/>
          <w:bCs/>
          <w:snapToGrid w:val="0"/>
          <w:kern w:val="0"/>
          <w:sz w:val="28"/>
          <w:szCs w:val="28"/>
        </w:rPr>
      </w:pPr>
      <w:r>
        <w:rPr>
          <w:rFonts w:hint="eastAsia" w:ascii="仿宋_GB2312" w:hAnsi="华文仿宋" w:eastAsia="仿宋_GB2312" w:cs="仿宋_GB2312"/>
          <w:b/>
          <w:bCs/>
          <w:snapToGrid w:val="0"/>
          <w:kern w:val="0"/>
          <w:sz w:val="28"/>
          <w:szCs w:val="28"/>
        </w:rPr>
        <w:t>五、有关要求</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1、高度重视，精心组织。各级团组织要深刻认识青年网络文明志愿行动的重要性和必要性，团的各级领导班子要切实重视，将这项工作摆在2015年重中之重的位置，精心部署，全力推进。各级团干部要靠前指挥、做出表率，切实在队伍中发挥核心骨干作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2、加强统筹，整体推动。各级团组织要充分依托网宣员队伍建设成果，既要以老带新推动网络文明志愿者队伍建设，又要进一步充实网宣员队伍。各级团组织要同步建立健全网络青年文明志愿者队伍管理机制和网络宣传工作机制，在管理体系、动员方式、考核评价、激励保障等方面精心设计，体现成效、形成特色、凸显亮点。要把青年网络文明志愿者队伍建设与注册志愿者工作，特别是推动团员成为注册志愿者的工作结合。</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3、各级联动，形成合力。共青团中央将开设青年网络文明志愿行动专题网站和手机微站，并通过共青团中央微信、微博发布专项活动信息。各级团组织要积极动员团干部、共青团员和广大青年网络文明志愿者关注团中央“共青团中央”、团市委“青春上海”、校团委“中医青年”等微信账号，促进青年网络文明志愿行动更好实现组织化动员和社会化动员相结合。</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4、掌握信息，及时上报。各学院、附属医院、教工团组织要组织每位青年网络文明志愿者填写《青年网络文明志愿者信息登记表》，，并填写《青年网络文明志愿者信息汇总表》，于4月10日前将汇总表报送至校团委。</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特此通知。</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 </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 xml:space="preserve">   </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联 系 人：季 伟 吴 平</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 电    话：51322479，,18817582779</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 电子邮箱：tuanweixuanchuan@126.com</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  </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附件：</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1、青年网络文明志愿者信息登记表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2、高校青年网络文明志愿者信息汇总表</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 </w:t>
      </w:r>
    </w:p>
    <w:p>
      <w:pPr>
        <w:spacing w:line="360" w:lineRule="auto"/>
        <w:ind w:firstLine="560" w:firstLineChars="200"/>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 </w:t>
      </w:r>
    </w:p>
    <w:p>
      <w:pPr>
        <w:spacing w:line="360" w:lineRule="auto"/>
        <w:ind w:firstLine="560" w:firstLineChars="200"/>
        <w:jc w:val="right"/>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共青团上海中医药大学委员会</w:t>
      </w:r>
    </w:p>
    <w:p>
      <w:pPr>
        <w:spacing w:line="360" w:lineRule="auto"/>
        <w:ind w:firstLine="560" w:firstLineChars="200"/>
        <w:jc w:val="right"/>
        <w:rPr>
          <w:rFonts w:ascii="仿宋_GB2312" w:hAnsi="华文仿宋" w:eastAsia="仿宋_GB2312" w:cs="仿宋_GB2312"/>
          <w:snapToGrid w:val="0"/>
          <w:kern w:val="0"/>
          <w:sz w:val="28"/>
          <w:szCs w:val="28"/>
        </w:rPr>
      </w:pPr>
      <w:r>
        <w:rPr>
          <w:rFonts w:hint="eastAsia" w:ascii="仿宋_GB2312" w:hAnsi="华文仿宋" w:eastAsia="仿宋_GB2312" w:cs="仿宋_GB2312"/>
          <w:snapToGrid w:val="0"/>
          <w:kern w:val="0"/>
          <w:sz w:val="28"/>
          <w:szCs w:val="28"/>
        </w:rPr>
        <w:t>2015年4月2日</w:t>
      </w:r>
    </w:p>
    <w:p/>
    <w:p/>
    <w:p/>
    <w:p/>
    <w:p/>
    <w:p/>
    <w:p>
      <w:pPr>
        <w:widowControl/>
        <w:jc w:val="left"/>
        <w:rPr>
          <w:rFonts w:ascii="黑体" w:hAnsi="黑体" w:eastAsia="黑体"/>
          <w:sz w:val="32"/>
          <w:szCs w:val="32"/>
        </w:rPr>
      </w:pPr>
      <w:r>
        <w:rPr>
          <w:rFonts w:hint="eastAsia" w:ascii="黑体" w:hAnsi="黑体" w:eastAsia="黑体"/>
          <w:sz w:val="32"/>
          <w:szCs w:val="32"/>
        </w:rPr>
        <w:t>附件1：</w:t>
      </w:r>
    </w:p>
    <w:p>
      <w:pPr>
        <w:spacing w:line="500" w:lineRule="exact"/>
        <w:jc w:val="center"/>
        <w:rPr>
          <w:rFonts w:ascii="方正小标宋简体" w:eastAsia="方正小标宋简体"/>
          <w:sz w:val="36"/>
          <w:szCs w:val="32"/>
        </w:rPr>
      </w:pPr>
      <w:r>
        <w:rPr>
          <w:rFonts w:hint="eastAsia" w:ascii="方正小标宋简体" w:eastAsia="方正小标宋简体"/>
          <w:sz w:val="36"/>
          <w:szCs w:val="32"/>
        </w:rPr>
        <w:t>青年网络文明志愿者信息登记表</w:t>
      </w:r>
    </w:p>
    <w:p>
      <w:pPr>
        <w:spacing w:line="500" w:lineRule="exact"/>
        <w:jc w:val="center"/>
        <w:rPr>
          <w:rFonts w:ascii="楷体_GB2312" w:eastAsia="楷体_GB2312"/>
          <w:sz w:val="32"/>
          <w:szCs w:val="32"/>
        </w:rPr>
      </w:pPr>
      <w:r>
        <w:rPr>
          <w:rFonts w:hint="eastAsia" w:ascii="楷体_GB2312" w:eastAsia="楷体_GB2312"/>
          <w:sz w:val="32"/>
          <w:szCs w:val="32"/>
        </w:rPr>
        <w:t>（青年网络文明志愿者填写）</w:t>
      </w:r>
    </w:p>
    <w:p>
      <w:pPr>
        <w:spacing w:line="500" w:lineRule="exact"/>
        <w:jc w:val="center"/>
        <w:rPr>
          <w:rFonts w:ascii="楷体_GB2312" w:eastAsia="楷体_GB2312"/>
          <w:sz w:val="32"/>
          <w:szCs w:val="32"/>
        </w:rPr>
      </w:pPr>
    </w:p>
    <w:tbl>
      <w:tblPr>
        <w:tblStyle w:val="8"/>
        <w:tblW w:w="8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222"/>
        <w:gridCol w:w="2222"/>
        <w:gridCol w:w="2223"/>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85" w:hRule="atLeast"/>
        </w:trPr>
        <w:tc>
          <w:tcPr>
            <w:tcW w:w="2222"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姓   名</w:t>
            </w:r>
          </w:p>
        </w:tc>
        <w:tc>
          <w:tcPr>
            <w:tcW w:w="2222" w:type="dxa"/>
            <w:vAlign w:val="center"/>
          </w:tcPr>
          <w:p>
            <w:pPr>
              <w:spacing w:line="500" w:lineRule="exact"/>
              <w:jc w:val="center"/>
              <w:rPr>
                <w:rFonts w:ascii="仿宋_GB2312" w:eastAsia="仿宋_GB2312"/>
                <w:sz w:val="32"/>
                <w:szCs w:val="32"/>
              </w:rPr>
            </w:pPr>
          </w:p>
        </w:tc>
        <w:tc>
          <w:tcPr>
            <w:tcW w:w="2223"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性    别</w:t>
            </w:r>
          </w:p>
        </w:tc>
        <w:tc>
          <w:tcPr>
            <w:tcW w:w="2223" w:type="dxa"/>
            <w:vAlign w:val="center"/>
          </w:tcPr>
          <w:p>
            <w:pPr>
              <w:spacing w:line="50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4" w:hRule="atLeast"/>
        </w:trPr>
        <w:tc>
          <w:tcPr>
            <w:tcW w:w="2222"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出生年月</w:t>
            </w:r>
          </w:p>
        </w:tc>
        <w:tc>
          <w:tcPr>
            <w:tcW w:w="2222" w:type="dxa"/>
            <w:vAlign w:val="center"/>
          </w:tcPr>
          <w:p>
            <w:pPr>
              <w:spacing w:line="500" w:lineRule="exact"/>
              <w:jc w:val="center"/>
              <w:rPr>
                <w:rFonts w:ascii="仿宋_GB2312" w:eastAsia="仿宋_GB2312"/>
                <w:sz w:val="32"/>
                <w:szCs w:val="32"/>
              </w:rPr>
            </w:pPr>
          </w:p>
        </w:tc>
        <w:tc>
          <w:tcPr>
            <w:tcW w:w="2223"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政治面貌</w:t>
            </w:r>
          </w:p>
        </w:tc>
        <w:tc>
          <w:tcPr>
            <w:tcW w:w="2223" w:type="dxa"/>
            <w:vAlign w:val="center"/>
          </w:tcPr>
          <w:p>
            <w:pPr>
              <w:spacing w:line="50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0" w:hRule="atLeast"/>
        </w:trPr>
        <w:tc>
          <w:tcPr>
            <w:tcW w:w="2222"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单位及职务</w:t>
            </w:r>
          </w:p>
        </w:tc>
        <w:tc>
          <w:tcPr>
            <w:tcW w:w="6668" w:type="dxa"/>
            <w:gridSpan w:val="3"/>
            <w:vAlign w:val="center"/>
          </w:tcPr>
          <w:p>
            <w:pPr>
              <w:spacing w:line="50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14" w:hRule="atLeast"/>
        </w:trPr>
        <w:tc>
          <w:tcPr>
            <w:tcW w:w="2222"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手   机</w:t>
            </w:r>
          </w:p>
        </w:tc>
        <w:tc>
          <w:tcPr>
            <w:tcW w:w="2222" w:type="dxa"/>
            <w:vAlign w:val="center"/>
          </w:tcPr>
          <w:p>
            <w:pPr>
              <w:spacing w:line="500" w:lineRule="exact"/>
              <w:jc w:val="center"/>
              <w:rPr>
                <w:rFonts w:ascii="仿宋_GB2312" w:eastAsia="仿宋_GB2312"/>
                <w:sz w:val="32"/>
                <w:szCs w:val="32"/>
              </w:rPr>
            </w:pPr>
          </w:p>
        </w:tc>
        <w:tc>
          <w:tcPr>
            <w:tcW w:w="2223"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电子邮箱</w:t>
            </w:r>
          </w:p>
        </w:tc>
        <w:tc>
          <w:tcPr>
            <w:tcW w:w="2223" w:type="dxa"/>
            <w:vAlign w:val="center"/>
          </w:tcPr>
          <w:p>
            <w:pPr>
              <w:spacing w:line="50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222"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微信号</w:t>
            </w:r>
            <w:r>
              <w:rPr>
                <w:rFonts w:hint="eastAsia" w:ascii="仿宋_GB2312" w:eastAsia="仿宋_GB2312"/>
                <w:sz w:val="32"/>
                <w:szCs w:val="32"/>
              </w:rPr>
              <w:br/>
            </w:r>
            <w:r>
              <w:rPr>
                <w:rFonts w:hint="eastAsia" w:ascii="仿宋_GB2312" w:eastAsia="仿宋_GB2312"/>
                <w:sz w:val="32"/>
                <w:szCs w:val="32"/>
              </w:rPr>
              <w:t>（选填）</w:t>
            </w:r>
          </w:p>
        </w:tc>
        <w:tc>
          <w:tcPr>
            <w:tcW w:w="2222" w:type="dxa"/>
            <w:vAlign w:val="center"/>
          </w:tcPr>
          <w:p>
            <w:pPr>
              <w:spacing w:line="500" w:lineRule="exact"/>
              <w:jc w:val="center"/>
              <w:rPr>
                <w:rFonts w:ascii="仿宋_GB2312" w:eastAsia="仿宋_GB2312"/>
                <w:sz w:val="32"/>
                <w:szCs w:val="32"/>
              </w:rPr>
            </w:pPr>
          </w:p>
        </w:tc>
        <w:tc>
          <w:tcPr>
            <w:tcW w:w="2223"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新浪微博账号</w:t>
            </w:r>
          </w:p>
          <w:p>
            <w:pPr>
              <w:spacing w:line="500" w:lineRule="exact"/>
              <w:jc w:val="center"/>
              <w:rPr>
                <w:rFonts w:ascii="仿宋_GB2312" w:eastAsia="仿宋_GB2312"/>
                <w:sz w:val="32"/>
                <w:szCs w:val="32"/>
              </w:rPr>
            </w:pPr>
            <w:r>
              <w:rPr>
                <w:rFonts w:hint="eastAsia" w:ascii="仿宋_GB2312" w:eastAsia="仿宋_GB2312"/>
                <w:sz w:val="32"/>
                <w:szCs w:val="32"/>
              </w:rPr>
              <w:t>（选填）</w:t>
            </w:r>
          </w:p>
        </w:tc>
        <w:tc>
          <w:tcPr>
            <w:tcW w:w="2223" w:type="dxa"/>
            <w:vAlign w:val="center"/>
          </w:tcPr>
          <w:p>
            <w:pPr>
              <w:spacing w:line="50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222"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腾讯微博账号</w:t>
            </w:r>
          </w:p>
          <w:p>
            <w:pPr>
              <w:spacing w:line="500" w:lineRule="exact"/>
              <w:jc w:val="center"/>
              <w:rPr>
                <w:rFonts w:ascii="仿宋_GB2312" w:eastAsia="仿宋_GB2312"/>
                <w:sz w:val="32"/>
                <w:szCs w:val="32"/>
              </w:rPr>
            </w:pPr>
            <w:r>
              <w:rPr>
                <w:rFonts w:hint="eastAsia" w:ascii="仿宋_GB2312" w:eastAsia="仿宋_GB2312"/>
                <w:sz w:val="32"/>
                <w:szCs w:val="32"/>
              </w:rPr>
              <w:t>（选填）</w:t>
            </w:r>
          </w:p>
        </w:tc>
        <w:tc>
          <w:tcPr>
            <w:tcW w:w="2222" w:type="dxa"/>
            <w:vAlign w:val="center"/>
          </w:tcPr>
          <w:p>
            <w:pPr>
              <w:spacing w:line="500" w:lineRule="exact"/>
              <w:jc w:val="center"/>
              <w:rPr>
                <w:rFonts w:ascii="仿宋_GB2312" w:eastAsia="仿宋_GB2312"/>
                <w:sz w:val="32"/>
                <w:szCs w:val="32"/>
              </w:rPr>
            </w:pPr>
          </w:p>
        </w:tc>
        <w:tc>
          <w:tcPr>
            <w:tcW w:w="2223"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常用论坛及账号（选填）</w:t>
            </w:r>
          </w:p>
        </w:tc>
        <w:tc>
          <w:tcPr>
            <w:tcW w:w="2223" w:type="dxa"/>
            <w:vAlign w:val="center"/>
          </w:tcPr>
          <w:p>
            <w:pPr>
              <w:spacing w:line="50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18" w:hRule="atLeast"/>
        </w:trPr>
        <w:tc>
          <w:tcPr>
            <w:tcW w:w="8890" w:type="dxa"/>
            <w:gridSpan w:val="4"/>
            <w:vAlign w:val="center"/>
          </w:tcPr>
          <w:p>
            <w:pPr>
              <w:spacing w:line="500" w:lineRule="exact"/>
              <w:jc w:val="center"/>
              <w:rPr>
                <w:rFonts w:ascii="仿宋_GB2312" w:eastAsia="仿宋_GB2312"/>
                <w:sz w:val="32"/>
                <w:szCs w:val="32"/>
              </w:rPr>
            </w:pPr>
            <w:r>
              <w:rPr>
                <w:rFonts w:hint="eastAsia" w:ascii="仿宋_GB2312" w:eastAsia="仿宋_GB2312"/>
                <w:sz w:val="32"/>
                <w:szCs w:val="32"/>
              </w:rPr>
              <w:t>我的网络文明志愿宣言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32" w:hRule="atLeast"/>
        </w:trPr>
        <w:tc>
          <w:tcPr>
            <w:tcW w:w="8890" w:type="dxa"/>
            <w:gridSpan w:val="4"/>
            <w:vAlign w:val="center"/>
          </w:tcPr>
          <w:p>
            <w:pPr>
              <w:spacing w:line="500" w:lineRule="exact"/>
              <w:jc w:val="center"/>
              <w:rPr>
                <w:rFonts w:ascii="仿宋_GB2312" w:eastAsia="仿宋_GB2312"/>
                <w:sz w:val="32"/>
                <w:szCs w:val="32"/>
              </w:rPr>
            </w:pPr>
          </w:p>
        </w:tc>
      </w:tr>
    </w:tbl>
    <w:p>
      <w:pPr>
        <w:spacing w:line="500" w:lineRule="exact"/>
        <w:jc w:val="left"/>
        <w:rPr>
          <w:rFonts w:ascii="仿宋_GB2312" w:eastAsia="仿宋_GB2312"/>
          <w:sz w:val="32"/>
          <w:szCs w:val="32"/>
        </w:rPr>
        <w:sectPr>
          <w:headerReference r:id="rId4" w:type="default"/>
          <w:footerReference r:id="rId5" w:type="default"/>
          <w:pgSz w:w="11906" w:h="16838"/>
          <w:pgMar w:top="2041" w:right="1531" w:bottom="2098" w:left="1701" w:header="1134" w:footer="1418" w:gutter="0"/>
          <w:cols w:space="720" w:num="1"/>
          <w:docGrid w:type="lines" w:linePitch="312" w:charSpace="0"/>
        </w:sectPr>
      </w:pPr>
      <w:r>
        <w:rPr>
          <w:rFonts w:hint="eastAsia" w:ascii="仿宋_GB2312" w:eastAsia="仿宋_GB2312"/>
          <w:sz w:val="32"/>
          <w:szCs w:val="32"/>
        </w:rPr>
        <w:t>填表人（签名）：                        年   月   日</w:t>
      </w:r>
    </w:p>
    <w:p>
      <w:pPr>
        <w:widowControl/>
        <w:jc w:val="left"/>
        <w:rPr>
          <w:rFonts w:ascii="黑体" w:hAnsi="黑体" w:eastAsia="黑体"/>
          <w:sz w:val="32"/>
          <w:szCs w:val="32"/>
        </w:rPr>
      </w:pPr>
      <w:r>
        <w:rPr>
          <w:rFonts w:hint="eastAsia" w:ascii="黑体" w:hAnsi="黑体" w:eastAsia="黑体"/>
          <w:sz w:val="32"/>
          <w:szCs w:val="32"/>
        </w:rPr>
        <w:t>附件2：</w:t>
      </w:r>
    </w:p>
    <w:p>
      <w:pPr>
        <w:widowControl/>
        <w:jc w:val="left"/>
        <w:rPr>
          <w:rFonts w:ascii="黑体" w:hAnsi="黑体" w:eastAsia="黑体"/>
          <w:sz w:val="32"/>
          <w:szCs w:val="32"/>
        </w:rPr>
      </w:pPr>
    </w:p>
    <w:p>
      <w:pPr>
        <w:spacing w:line="500" w:lineRule="exact"/>
        <w:jc w:val="center"/>
        <w:rPr>
          <w:rFonts w:ascii="方正小标宋简体" w:eastAsia="方正小标宋简体"/>
          <w:sz w:val="36"/>
          <w:szCs w:val="32"/>
        </w:rPr>
      </w:pPr>
      <w:r>
        <w:rPr>
          <w:rFonts w:hint="eastAsia" w:ascii="方正小标宋简体" w:eastAsia="方正小标宋简体"/>
          <w:sz w:val="36"/>
          <w:szCs w:val="32"/>
        </w:rPr>
        <w:t>高校青年网络文明志愿者信息汇总表</w:t>
      </w:r>
    </w:p>
    <w:p>
      <w:pPr>
        <w:widowControl/>
        <w:jc w:val="center"/>
        <w:rPr>
          <w:rFonts w:ascii="楷体_GB2312" w:eastAsia="楷体_GB2312"/>
          <w:sz w:val="32"/>
          <w:szCs w:val="32"/>
        </w:rPr>
      </w:pPr>
      <w:r>
        <w:rPr>
          <w:rFonts w:hint="eastAsia" w:ascii="楷体_GB2312" w:eastAsia="楷体_GB2312"/>
          <w:sz w:val="32"/>
          <w:szCs w:val="32"/>
        </w:rPr>
        <w:t>（高校系统团组织填写）</w:t>
      </w:r>
    </w:p>
    <w:tbl>
      <w:tblPr>
        <w:tblStyle w:val="8"/>
        <w:tblpPr w:leftFromText="180" w:rightFromText="180" w:vertAnchor="page" w:horzAnchor="margin" w:tblpXSpec="center" w:tblpY="4261"/>
        <w:tblW w:w="160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078"/>
        <w:gridCol w:w="1398"/>
        <w:gridCol w:w="1068"/>
        <w:gridCol w:w="1068"/>
        <w:gridCol w:w="1068"/>
        <w:gridCol w:w="1068"/>
        <w:gridCol w:w="1068"/>
        <w:gridCol w:w="1204"/>
        <w:gridCol w:w="1204"/>
        <w:gridCol w:w="1204"/>
        <w:gridCol w:w="1204"/>
        <w:gridCol w:w="1204"/>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55" w:hRule="atLeast"/>
        </w:trPr>
        <w:tc>
          <w:tcPr>
            <w:tcW w:w="2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  位</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青年网络文明志愿者总数</w:t>
            </w:r>
          </w:p>
        </w:tc>
        <w:tc>
          <w:tcPr>
            <w:tcW w:w="21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性  别</w:t>
            </w:r>
          </w:p>
        </w:tc>
        <w:tc>
          <w:tcPr>
            <w:tcW w:w="320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政治面貌</w:t>
            </w:r>
          </w:p>
        </w:tc>
        <w:tc>
          <w:tcPr>
            <w:tcW w:w="722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身  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2" w:hRule="atLeast"/>
        </w:trPr>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男</w:t>
            </w: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女</w:t>
            </w: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中共党员</w:t>
            </w: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共青团员</w:t>
            </w:r>
          </w:p>
        </w:tc>
        <w:tc>
          <w:tcPr>
            <w:tcW w:w="106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12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专职团干部</w:t>
            </w:r>
          </w:p>
        </w:tc>
        <w:tc>
          <w:tcPr>
            <w:tcW w:w="12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青年教师（不包括专职团干部）</w:t>
            </w:r>
          </w:p>
        </w:tc>
        <w:tc>
          <w:tcPr>
            <w:tcW w:w="12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青年职工</w:t>
            </w:r>
          </w:p>
        </w:tc>
        <w:tc>
          <w:tcPr>
            <w:tcW w:w="3613"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8" w:hRule="atLeast"/>
        </w:trPr>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本专科生</w:t>
            </w:r>
          </w:p>
        </w:tc>
        <w:tc>
          <w:tcPr>
            <w:tcW w:w="12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硕士研究生</w:t>
            </w:r>
          </w:p>
        </w:tc>
        <w:tc>
          <w:tcPr>
            <w:tcW w:w="12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博士研究生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97" w:hRule="atLeast"/>
        </w:trPr>
        <w:tc>
          <w:tcPr>
            <w:tcW w:w="20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97" w:hRule="atLeast"/>
        </w:trPr>
        <w:tc>
          <w:tcPr>
            <w:tcW w:w="20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widowControl/>
        <w:jc w:val="left"/>
        <w:rPr>
          <w:rFonts w:ascii="仿宋_GB2312" w:eastAsia="仿宋_GB2312"/>
          <w:sz w:val="32"/>
          <w:szCs w:val="32"/>
        </w:rPr>
      </w:pPr>
    </w:p>
    <w:p>
      <w:pPr>
        <w:tabs>
          <w:tab w:val="left" w:pos="7080"/>
        </w:tabs>
        <w:spacing w:beforeLines="50" w:line="500" w:lineRule="exact"/>
        <w:ind w:firstLine="320" w:firstLineChars="100"/>
        <w:rPr>
          <w:rFonts w:ascii="仿宋_GB2312" w:eastAsia="仿宋_GB2312"/>
          <w:sz w:val="32"/>
          <w:szCs w:val="32"/>
        </w:rPr>
      </w:pPr>
      <w:r>
        <w:rPr>
          <w:rFonts w:hint="eastAsia" w:ascii="仿宋_GB2312" w:eastAsia="仿宋_GB2312"/>
          <w:sz w:val="32"/>
          <w:szCs w:val="32"/>
        </w:rPr>
        <w:t>填表人：                    联系电话：</w:t>
      </w: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5</w:t>
    </w:r>
    <w:r>
      <w:rPr>
        <w:rFonts w:ascii="Times New Roman" w:hAnsi="Times New Roman"/>
        <w:sz w:val="24"/>
        <w:szCs w:val="24"/>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B4B3A"/>
    <w:rsid w:val="000769E6"/>
    <w:rsid w:val="00111B71"/>
    <w:rsid w:val="00157880"/>
    <w:rsid w:val="001D2FA7"/>
    <w:rsid w:val="0022116F"/>
    <w:rsid w:val="002613A4"/>
    <w:rsid w:val="00263C6A"/>
    <w:rsid w:val="002B5CA9"/>
    <w:rsid w:val="0032647F"/>
    <w:rsid w:val="003F67FD"/>
    <w:rsid w:val="00492797"/>
    <w:rsid w:val="005B4B3A"/>
    <w:rsid w:val="00685CAB"/>
    <w:rsid w:val="00686FE8"/>
    <w:rsid w:val="00704DEF"/>
    <w:rsid w:val="007141D1"/>
    <w:rsid w:val="008570E8"/>
    <w:rsid w:val="008658A7"/>
    <w:rsid w:val="008712B4"/>
    <w:rsid w:val="00A85623"/>
    <w:rsid w:val="00B25FCF"/>
    <w:rsid w:val="00CB0348"/>
    <w:rsid w:val="00CC3082"/>
    <w:rsid w:val="00D07388"/>
    <w:rsid w:val="00DA75A4"/>
    <w:rsid w:val="00EA5D84"/>
    <w:rsid w:val="00F226F5"/>
    <w:rsid w:val="00F26E99"/>
    <w:rsid w:val="00FE42DF"/>
    <w:rsid w:val="0A234429"/>
    <w:rsid w:val="5293507C"/>
    <w:rsid w:val="706D75B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3"/>
        <o:r id="V:Rule2"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99" w:semiHidden="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index 6"/>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paragraph" w:customStyle="1" w:styleId="9">
    <w:name w:val="列出段落1"/>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uiPriority w:val="99"/>
    <w:rPr>
      <w:sz w:val="18"/>
      <w:szCs w:val="18"/>
    </w:rPr>
  </w:style>
  <w:style w:type="character" w:customStyle="1" w:styleId="12">
    <w:name w:val="apple-converted-space"/>
    <w:basedOn w:val="5"/>
    <w:uiPriority w:val="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389</Words>
  <Characters>2219</Characters>
  <Lines>18</Lines>
  <Paragraphs>5</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2015-03-30T00:39:00Z</dcterms:created>
  <dc:creator>DJ</dc:creator>
  <cp:lastModifiedBy>Administrator</cp:lastModifiedBy>
  <dcterms:modified xsi:type="dcterms:W3CDTF">2015-04-07T01:32:55Z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